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7C94299D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2309A1CF" w:rsidR="00403309" w:rsidRPr="0071641A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8757FF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16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8757FF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вересня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</w:t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№</w:t>
      </w:r>
      <w:r w:rsidR="0071641A" w:rsidRPr="0071641A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3</w:t>
      </w:r>
      <w:r w:rsidR="0071641A">
        <w:rPr>
          <w:rFonts w:ascii="Times New Roman" w:eastAsia="Calibri" w:hAnsi="Times New Roman" w:cs="Times New Roman"/>
          <w:bCs/>
          <w:kern w:val="0"/>
          <w:sz w:val="28"/>
          <w:szCs w:val="28"/>
          <w:lang w:val="en-US" w:eastAsia="ru-RU"/>
          <w14:ligatures w14:val="none"/>
        </w:rPr>
        <w:t>77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240D5714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затвердження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>та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 xml:space="preserve"> надання суду 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3A412E1C" w:rsidR="00B85BE0" w:rsidRDefault="000C3289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подання</w:t>
      </w:r>
      <w:r w:rsidR="007D32FF">
        <w:rPr>
          <w:rFonts w:ascii="Times New Roman" w:hAnsi="Times New Roman" w:cs="Times New Roman"/>
          <w:sz w:val="28"/>
          <w:szCs w:val="28"/>
        </w:rPr>
        <w:t xml:space="preserve"> органу опіки та піклування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1E288A18" w:rsidR="00B85BE0" w:rsidRPr="00AE72C3" w:rsidRDefault="007D32FF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призначення опікуна 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20AEDC4C" w:rsidR="00403309" w:rsidRDefault="007B4D8A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21A31">
        <w:rPr>
          <w:rFonts w:ascii="Times New Roman" w:hAnsi="Times New Roman" w:cs="Times New Roman"/>
          <w:sz w:val="28"/>
          <w:szCs w:val="28"/>
        </w:rPr>
        <w:t xml:space="preserve">а виконання ухвали Хорольського районного суду Полтавської області у справі </w:t>
      </w:r>
      <w:r w:rsidR="00383876">
        <w:rPr>
          <w:rFonts w:ascii="Times New Roman" w:hAnsi="Times New Roman" w:cs="Times New Roman"/>
          <w:sz w:val="28"/>
          <w:szCs w:val="28"/>
        </w:rPr>
        <w:t>№</w:t>
      </w:r>
      <w:r w:rsidR="00D03C73">
        <w:rPr>
          <w:rFonts w:ascii="Times New Roman" w:hAnsi="Times New Roman" w:cs="Times New Roman"/>
          <w:sz w:val="28"/>
          <w:szCs w:val="28"/>
        </w:rPr>
        <w:t>548/</w:t>
      </w:r>
      <w:r w:rsidR="00AA3A77">
        <w:rPr>
          <w:rFonts w:ascii="Times New Roman" w:hAnsi="Times New Roman" w:cs="Times New Roman"/>
          <w:sz w:val="28"/>
          <w:szCs w:val="28"/>
        </w:rPr>
        <w:t>2426/24</w:t>
      </w:r>
      <w:r w:rsidR="00383876">
        <w:rPr>
          <w:rFonts w:ascii="Times New Roman" w:hAnsi="Times New Roman" w:cs="Times New Roman"/>
          <w:sz w:val="28"/>
          <w:szCs w:val="28"/>
        </w:rPr>
        <w:t xml:space="preserve"> від </w:t>
      </w:r>
      <w:r w:rsidR="00AA3A77">
        <w:rPr>
          <w:rFonts w:ascii="Times New Roman" w:hAnsi="Times New Roman" w:cs="Times New Roman"/>
          <w:sz w:val="28"/>
          <w:szCs w:val="28"/>
        </w:rPr>
        <w:t>02.05</w:t>
      </w:r>
      <w:r w:rsidR="00A4602C">
        <w:rPr>
          <w:rFonts w:ascii="Times New Roman" w:hAnsi="Times New Roman" w:cs="Times New Roman"/>
          <w:sz w:val="28"/>
          <w:szCs w:val="28"/>
        </w:rPr>
        <w:t>.2025</w:t>
      </w:r>
      <w:r w:rsidR="00383876">
        <w:rPr>
          <w:rFonts w:ascii="Times New Roman" w:hAnsi="Times New Roman" w:cs="Times New Roman"/>
          <w:sz w:val="28"/>
          <w:szCs w:val="28"/>
        </w:rPr>
        <w:t>, в</w:t>
      </w:r>
      <w:r w:rsidR="00200477">
        <w:rPr>
          <w:rFonts w:ascii="Times New Roman" w:hAnsi="Times New Roman" w:cs="Times New Roman"/>
          <w:sz w:val="28"/>
          <w:szCs w:val="28"/>
        </w:rPr>
        <w:t>ідповідно до підпункту 4 пункту 1 «б»</w:t>
      </w:r>
      <w:r w:rsidR="00A80BA3">
        <w:rPr>
          <w:rFonts w:ascii="Times New Roman" w:hAnsi="Times New Roman" w:cs="Times New Roman"/>
          <w:sz w:val="28"/>
          <w:szCs w:val="28"/>
        </w:rPr>
        <w:t xml:space="preserve"> частини першої </w:t>
      </w:r>
      <w:r w:rsidR="00200477">
        <w:rPr>
          <w:rFonts w:ascii="Times New Roman" w:hAnsi="Times New Roman" w:cs="Times New Roman"/>
          <w:sz w:val="28"/>
          <w:szCs w:val="28"/>
        </w:rPr>
        <w:t>статті 34</w:t>
      </w:r>
      <w:r w:rsidR="00A80BA3">
        <w:rPr>
          <w:rFonts w:ascii="Times New Roman" w:hAnsi="Times New Roman" w:cs="Times New Roman"/>
          <w:sz w:val="28"/>
          <w:szCs w:val="28"/>
        </w:rPr>
        <w:t>, стат</w:t>
      </w:r>
      <w:r w:rsidR="00D364DA">
        <w:rPr>
          <w:rFonts w:ascii="Times New Roman" w:hAnsi="Times New Roman" w:cs="Times New Roman"/>
          <w:sz w:val="28"/>
          <w:szCs w:val="28"/>
        </w:rPr>
        <w:t>ті</w:t>
      </w:r>
      <w:r w:rsidR="00A80BA3">
        <w:rPr>
          <w:rFonts w:ascii="Times New Roman" w:hAnsi="Times New Roman" w:cs="Times New Roman"/>
          <w:sz w:val="28"/>
          <w:szCs w:val="28"/>
        </w:rPr>
        <w:t xml:space="preserve"> 40, ч.</w:t>
      </w:r>
      <w:r w:rsidR="00D364DA">
        <w:rPr>
          <w:rFonts w:ascii="Times New Roman" w:hAnsi="Times New Roman" w:cs="Times New Roman"/>
          <w:sz w:val="28"/>
          <w:szCs w:val="28"/>
        </w:rPr>
        <w:t xml:space="preserve"> 6 статті 59</w:t>
      </w:r>
      <w:r w:rsidR="00200477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2C03CB">
        <w:rPr>
          <w:rFonts w:ascii="Times New Roman" w:hAnsi="Times New Roman" w:cs="Times New Roman"/>
          <w:sz w:val="28"/>
          <w:szCs w:val="28"/>
        </w:rPr>
        <w:t>статей 55, 56, 60, 62, 63, 67-74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2C03CB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</w:t>
      </w:r>
      <w:r w:rsidR="00200477">
        <w:rPr>
          <w:rFonts w:ascii="Times New Roman" w:hAnsi="Times New Roman" w:cs="Times New Roman"/>
          <w:sz w:val="28"/>
          <w:szCs w:val="28"/>
        </w:rPr>
        <w:t>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 w:rsidR="00200477"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 w:rsidR="00200477"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 w:rsidR="00200477"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0B0885">
        <w:rPr>
          <w:rFonts w:ascii="Times New Roman" w:hAnsi="Times New Roman" w:cs="Times New Roman"/>
          <w:sz w:val="28"/>
          <w:szCs w:val="28"/>
        </w:rPr>
        <w:t xml:space="preserve"> </w:t>
      </w:r>
      <w:r w:rsidR="00F158B7">
        <w:rPr>
          <w:rFonts w:ascii="Times New Roman" w:hAnsi="Times New Roman" w:cs="Times New Roman"/>
          <w:sz w:val="28"/>
          <w:szCs w:val="28"/>
        </w:rPr>
        <w:t>12.09</w:t>
      </w:r>
      <w:r w:rsidR="00A4602C">
        <w:rPr>
          <w:rFonts w:ascii="Times New Roman" w:hAnsi="Times New Roman" w:cs="Times New Roman"/>
          <w:sz w:val="28"/>
          <w:szCs w:val="28"/>
        </w:rPr>
        <w:t>.</w:t>
      </w:r>
      <w:r w:rsidR="00200477"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 w:rsidR="00200477">
        <w:rPr>
          <w:rFonts w:ascii="Times New Roman" w:hAnsi="Times New Roman" w:cs="Times New Roman"/>
          <w:sz w:val="28"/>
          <w:szCs w:val="28"/>
        </w:rPr>
        <w:t xml:space="preserve"> №</w:t>
      </w:r>
      <w:r w:rsidR="00F158B7">
        <w:rPr>
          <w:rFonts w:ascii="Times New Roman" w:hAnsi="Times New Roman" w:cs="Times New Roman"/>
          <w:sz w:val="28"/>
          <w:szCs w:val="28"/>
        </w:rPr>
        <w:t>16</w:t>
      </w:r>
      <w:r w:rsidR="00200477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73DEF7BE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Затвердити та </w:t>
      </w:r>
      <w:r w:rsidR="00C5533D">
        <w:rPr>
          <w:rFonts w:ascii="Times New Roman" w:hAnsi="Times New Roman" w:cs="Times New Roman"/>
          <w:sz w:val="28"/>
          <w:szCs w:val="28"/>
        </w:rPr>
        <w:t xml:space="preserve">надати до Хорольського районного суду Полтавської області </w:t>
      </w:r>
      <w:r w:rsidR="00C47F5B">
        <w:rPr>
          <w:rFonts w:ascii="Times New Roman" w:hAnsi="Times New Roman" w:cs="Times New Roman"/>
          <w:sz w:val="28"/>
          <w:szCs w:val="28"/>
        </w:rPr>
        <w:t xml:space="preserve">подання щодо призначення </w:t>
      </w:r>
      <w:r w:rsidR="008757FF">
        <w:rPr>
          <w:rFonts w:ascii="Times New Roman" w:hAnsi="Times New Roman" w:cs="Times New Roman"/>
          <w:sz w:val="28"/>
          <w:szCs w:val="28"/>
        </w:rPr>
        <w:t>Лук’яненка Віталія Юрійовича</w:t>
      </w:r>
      <w:r w:rsidR="00DC5BF8">
        <w:rPr>
          <w:rFonts w:ascii="Times New Roman" w:hAnsi="Times New Roman" w:cs="Times New Roman"/>
          <w:sz w:val="28"/>
          <w:szCs w:val="28"/>
        </w:rPr>
        <w:t>,</w:t>
      </w:r>
      <w:r w:rsidR="006B0E55">
        <w:rPr>
          <w:rFonts w:ascii="Times New Roman" w:hAnsi="Times New Roman" w:cs="Times New Roman"/>
          <w:sz w:val="28"/>
          <w:szCs w:val="28"/>
        </w:rPr>
        <w:t xml:space="preserve"> </w:t>
      </w:r>
      <w:r w:rsidR="0065568B">
        <w:rPr>
          <w:rFonts w:ascii="Times New Roman" w:hAnsi="Times New Roman" w:cs="Times New Roman"/>
          <w:sz w:val="28"/>
          <w:szCs w:val="28"/>
        </w:rPr>
        <w:t>22.08.1988</w:t>
      </w:r>
      <w:r w:rsidR="00744668">
        <w:rPr>
          <w:rFonts w:ascii="Times New Roman" w:hAnsi="Times New Roman" w:cs="Times New Roman"/>
          <w:sz w:val="28"/>
          <w:szCs w:val="28"/>
        </w:rPr>
        <w:t xml:space="preserve"> року народження, меш</w:t>
      </w:r>
      <w:r w:rsidR="00B90BF4">
        <w:rPr>
          <w:rFonts w:ascii="Times New Roman" w:hAnsi="Times New Roman" w:cs="Times New Roman"/>
          <w:sz w:val="28"/>
          <w:szCs w:val="28"/>
        </w:rPr>
        <w:t>кан</w:t>
      </w:r>
      <w:r w:rsidR="00910563">
        <w:rPr>
          <w:rFonts w:ascii="Times New Roman" w:hAnsi="Times New Roman" w:cs="Times New Roman"/>
          <w:sz w:val="28"/>
          <w:szCs w:val="28"/>
        </w:rPr>
        <w:t>ця</w:t>
      </w:r>
      <w:r w:rsidR="00744668">
        <w:rPr>
          <w:rFonts w:ascii="Times New Roman" w:hAnsi="Times New Roman" w:cs="Times New Roman"/>
          <w:sz w:val="28"/>
          <w:szCs w:val="28"/>
        </w:rPr>
        <w:t xml:space="preserve"> </w:t>
      </w:r>
      <w:r w:rsidR="0065568B">
        <w:rPr>
          <w:rFonts w:ascii="Times New Roman" w:hAnsi="Times New Roman" w:cs="Times New Roman"/>
          <w:sz w:val="28"/>
          <w:szCs w:val="28"/>
        </w:rPr>
        <w:t>міста Хорол</w:t>
      </w:r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</w:t>
      </w:r>
      <w:r w:rsidR="001232BC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F51134">
        <w:rPr>
          <w:rFonts w:ascii="Times New Roman" w:hAnsi="Times New Roman" w:cs="Times New Roman"/>
          <w:sz w:val="28"/>
          <w:szCs w:val="28"/>
        </w:rPr>
        <w:t>,</w:t>
      </w:r>
      <w:r w:rsidR="00A672EB">
        <w:rPr>
          <w:rFonts w:ascii="Times New Roman" w:hAnsi="Times New Roman" w:cs="Times New Roman"/>
          <w:sz w:val="28"/>
          <w:szCs w:val="28"/>
        </w:rPr>
        <w:t xml:space="preserve"> </w:t>
      </w:r>
      <w:r w:rsidR="001232BC">
        <w:rPr>
          <w:rFonts w:ascii="Times New Roman" w:hAnsi="Times New Roman" w:cs="Times New Roman"/>
          <w:sz w:val="28"/>
          <w:szCs w:val="28"/>
        </w:rPr>
        <w:t>опікун</w:t>
      </w:r>
      <w:r w:rsidR="0009734B">
        <w:rPr>
          <w:rFonts w:ascii="Times New Roman" w:hAnsi="Times New Roman" w:cs="Times New Roman"/>
          <w:sz w:val="28"/>
          <w:szCs w:val="28"/>
        </w:rPr>
        <w:t>ом</w:t>
      </w:r>
      <w:r w:rsidR="001232BC">
        <w:rPr>
          <w:rFonts w:ascii="Times New Roman" w:hAnsi="Times New Roman" w:cs="Times New Roman"/>
          <w:sz w:val="28"/>
          <w:szCs w:val="28"/>
        </w:rPr>
        <w:t xml:space="preserve"> над </w:t>
      </w:r>
      <w:r w:rsidR="004F3D98" w:rsidRPr="008E0E24">
        <w:rPr>
          <w:rFonts w:ascii="Times New Roman" w:hAnsi="Times New Roman" w:cs="Times New Roman"/>
          <w:sz w:val="28"/>
          <w:szCs w:val="28"/>
        </w:rPr>
        <w:t>недієздатн</w:t>
      </w:r>
      <w:r w:rsidR="00910563">
        <w:rPr>
          <w:rFonts w:ascii="Times New Roman" w:hAnsi="Times New Roman" w:cs="Times New Roman"/>
          <w:sz w:val="28"/>
          <w:szCs w:val="28"/>
        </w:rPr>
        <w:t>ою</w:t>
      </w:r>
      <w:r w:rsidR="004F3D98" w:rsidRPr="008E0E24">
        <w:rPr>
          <w:rFonts w:ascii="Times New Roman" w:hAnsi="Times New Roman" w:cs="Times New Roman"/>
          <w:sz w:val="28"/>
          <w:szCs w:val="28"/>
        </w:rPr>
        <w:t xml:space="preserve"> </w:t>
      </w:r>
      <w:r w:rsidR="0065568B">
        <w:rPr>
          <w:rFonts w:ascii="Times New Roman" w:hAnsi="Times New Roman" w:cs="Times New Roman"/>
          <w:sz w:val="28"/>
          <w:szCs w:val="28"/>
        </w:rPr>
        <w:t>Лук’яненко Анастасією Федорівною</w:t>
      </w:r>
      <w:r w:rsidR="00D12F11">
        <w:rPr>
          <w:rFonts w:ascii="Times New Roman" w:hAnsi="Times New Roman" w:cs="Times New Roman"/>
          <w:sz w:val="28"/>
          <w:szCs w:val="28"/>
        </w:rPr>
        <w:t xml:space="preserve">, </w:t>
      </w:r>
      <w:r w:rsidR="0065568B">
        <w:rPr>
          <w:rFonts w:ascii="Times New Roman" w:hAnsi="Times New Roman" w:cs="Times New Roman"/>
          <w:sz w:val="28"/>
          <w:szCs w:val="28"/>
        </w:rPr>
        <w:t>14.01.1941</w:t>
      </w:r>
      <w:r w:rsidR="00541E40">
        <w:rPr>
          <w:rFonts w:ascii="Times New Roman" w:hAnsi="Times New Roman" w:cs="Times New Roman"/>
          <w:sz w:val="28"/>
          <w:szCs w:val="28"/>
        </w:rPr>
        <w:t xml:space="preserve"> року народження, жител</w:t>
      </w:r>
      <w:r w:rsidR="00910563">
        <w:rPr>
          <w:rFonts w:ascii="Times New Roman" w:hAnsi="Times New Roman" w:cs="Times New Roman"/>
          <w:sz w:val="28"/>
          <w:szCs w:val="28"/>
        </w:rPr>
        <w:t>ькою</w:t>
      </w:r>
      <w:r w:rsidR="001E2A5B">
        <w:rPr>
          <w:rFonts w:ascii="Times New Roman" w:hAnsi="Times New Roman" w:cs="Times New Roman"/>
          <w:sz w:val="28"/>
          <w:szCs w:val="28"/>
        </w:rPr>
        <w:t xml:space="preserve"> </w:t>
      </w:r>
      <w:r w:rsidR="0065568B">
        <w:rPr>
          <w:rFonts w:ascii="Times New Roman" w:hAnsi="Times New Roman" w:cs="Times New Roman"/>
          <w:sz w:val="28"/>
          <w:szCs w:val="28"/>
        </w:rPr>
        <w:t>міста Хорол</w:t>
      </w:r>
      <w:r w:rsidR="00C41D02" w:rsidRPr="00F53A57">
        <w:rPr>
          <w:rFonts w:ascii="Times New Roman" w:hAnsi="Times New Roman" w:cs="Times New Roman"/>
          <w:sz w:val="28"/>
          <w:szCs w:val="28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 w:rsidRPr="00F53A57">
        <w:rPr>
          <w:rFonts w:ascii="Times New Roman" w:hAnsi="Times New Roman" w:cs="Times New Roman"/>
          <w:sz w:val="28"/>
          <w:szCs w:val="28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64A3C">
        <w:rPr>
          <w:rFonts w:ascii="Times New Roman" w:hAnsi="Times New Roman" w:cs="Times New Roman"/>
          <w:sz w:val="28"/>
          <w:szCs w:val="28"/>
        </w:rPr>
        <w:t>подання додається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8F41C5" w14:textId="77777777" w:rsidR="00313EE5" w:rsidRPr="00403309" w:rsidRDefault="00313EE5" w:rsidP="00313EE5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A9BF0FB" w14:textId="77777777" w:rsidR="00211161" w:rsidRDefault="00211161" w:rsidP="00211161">
      <w:r>
        <w:rPr>
          <w:rFonts w:ascii="Times New Roman" w:hAnsi="Times New Roman"/>
          <w:sz w:val="28"/>
        </w:rPr>
        <w:t>Міський голова                                                                             Сергій ВОЛОШИН</w:t>
      </w:r>
    </w:p>
    <w:p w14:paraId="2CB28DA0" w14:textId="7865E857" w:rsidR="00F9418E" w:rsidRDefault="00191FD6" w:rsidP="00191FD6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18E"/>
    <w:rsid w:val="00000065"/>
    <w:rsid w:val="00002399"/>
    <w:rsid w:val="00002B3A"/>
    <w:rsid w:val="000321E9"/>
    <w:rsid w:val="00040134"/>
    <w:rsid w:val="000538BD"/>
    <w:rsid w:val="0005709F"/>
    <w:rsid w:val="000627D9"/>
    <w:rsid w:val="00063C21"/>
    <w:rsid w:val="0009734B"/>
    <w:rsid w:val="000B0885"/>
    <w:rsid w:val="000C3289"/>
    <w:rsid w:val="000D2DAA"/>
    <w:rsid w:val="000D61AF"/>
    <w:rsid w:val="00114F89"/>
    <w:rsid w:val="00120751"/>
    <w:rsid w:val="00121AB8"/>
    <w:rsid w:val="001232BC"/>
    <w:rsid w:val="00123927"/>
    <w:rsid w:val="00130A47"/>
    <w:rsid w:val="001328A0"/>
    <w:rsid w:val="0014266D"/>
    <w:rsid w:val="00151B07"/>
    <w:rsid w:val="001613CF"/>
    <w:rsid w:val="00191FD6"/>
    <w:rsid w:val="001A5FCE"/>
    <w:rsid w:val="001A6B79"/>
    <w:rsid w:val="001B2867"/>
    <w:rsid w:val="001B45DC"/>
    <w:rsid w:val="001C7C98"/>
    <w:rsid w:val="001D05DA"/>
    <w:rsid w:val="001D5118"/>
    <w:rsid w:val="001D60D2"/>
    <w:rsid w:val="001E2A5B"/>
    <w:rsid w:val="001F1C53"/>
    <w:rsid w:val="00200477"/>
    <w:rsid w:val="00211161"/>
    <w:rsid w:val="00223FD6"/>
    <w:rsid w:val="00230710"/>
    <w:rsid w:val="002437BE"/>
    <w:rsid w:val="002478B1"/>
    <w:rsid w:val="00251120"/>
    <w:rsid w:val="0028057B"/>
    <w:rsid w:val="002926C8"/>
    <w:rsid w:val="002A6170"/>
    <w:rsid w:val="002B36E5"/>
    <w:rsid w:val="002C03CB"/>
    <w:rsid w:val="002C31B5"/>
    <w:rsid w:val="002D12B6"/>
    <w:rsid w:val="002D7062"/>
    <w:rsid w:val="002E0812"/>
    <w:rsid w:val="002E0D86"/>
    <w:rsid w:val="003028D9"/>
    <w:rsid w:val="00304E4B"/>
    <w:rsid w:val="00305FD1"/>
    <w:rsid w:val="003109E4"/>
    <w:rsid w:val="00313EE5"/>
    <w:rsid w:val="00320377"/>
    <w:rsid w:val="003241BD"/>
    <w:rsid w:val="003353A0"/>
    <w:rsid w:val="003411BD"/>
    <w:rsid w:val="0035700A"/>
    <w:rsid w:val="003642D1"/>
    <w:rsid w:val="00372556"/>
    <w:rsid w:val="003767BD"/>
    <w:rsid w:val="00383876"/>
    <w:rsid w:val="003B7E81"/>
    <w:rsid w:val="003C4D98"/>
    <w:rsid w:val="003C5FFE"/>
    <w:rsid w:val="00403309"/>
    <w:rsid w:val="004045F7"/>
    <w:rsid w:val="004144B4"/>
    <w:rsid w:val="00421A31"/>
    <w:rsid w:val="00427102"/>
    <w:rsid w:val="0044720C"/>
    <w:rsid w:val="00460FB1"/>
    <w:rsid w:val="00463B5C"/>
    <w:rsid w:val="00470AD7"/>
    <w:rsid w:val="00480910"/>
    <w:rsid w:val="00481745"/>
    <w:rsid w:val="004A2575"/>
    <w:rsid w:val="004B3862"/>
    <w:rsid w:val="004B609A"/>
    <w:rsid w:val="004F3D98"/>
    <w:rsid w:val="004F74E8"/>
    <w:rsid w:val="004F7972"/>
    <w:rsid w:val="005026B8"/>
    <w:rsid w:val="00506D70"/>
    <w:rsid w:val="00510F1E"/>
    <w:rsid w:val="00513AF7"/>
    <w:rsid w:val="00513BB0"/>
    <w:rsid w:val="0052403A"/>
    <w:rsid w:val="00541E40"/>
    <w:rsid w:val="005549BC"/>
    <w:rsid w:val="00566562"/>
    <w:rsid w:val="00575195"/>
    <w:rsid w:val="005756A1"/>
    <w:rsid w:val="005D400F"/>
    <w:rsid w:val="00600CAC"/>
    <w:rsid w:val="00614B29"/>
    <w:rsid w:val="00615569"/>
    <w:rsid w:val="006271FE"/>
    <w:rsid w:val="006331AF"/>
    <w:rsid w:val="006414DD"/>
    <w:rsid w:val="00644250"/>
    <w:rsid w:val="00644DE7"/>
    <w:rsid w:val="00652D3D"/>
    <w:rsid w:val="0065568B"/>
    <w:rsid w:val="00681783"/>
    <w:rsid w:val="00685E92"/>
    <w:rsid w:val="006A70C0"/>
    <w:rsid w:val="006A714C"/>
    <w:rsid w:val="006A749D"/>
    <w:rsid w:val="006B0E55"/>
    <w:rsid w:val="006D408C"/>
    <w:rsid w:val="006E201C"/>
    <w:rsid w:val="006E38A3"/>
    <w:rsid w:val="006F7188"/>
    <w:rsid w:val="00704A09"/>
    <w:rsid w:val="0071641A"/>
    <w:rsid w:val="00742C7C"/>
    <w:rsid w:val="007443E3"/>
    <w:rsid w:val="00744668"/>
    <w:rsid w:val="007504FB"/>
    <w:rsid w:val="00753E60"/>
    <w:rsid w:val="00771A54"/>
    <w:rsid w:val="00783E3B"/>
    <w:rsid w:val="00793E2C"/>
    <w:rsid w:val="00796A75"/>
    <w:rsid w:val="007A5F7A"/>
    <w:rsid w:val="007B4D8A"/>
    <w:rsid w:val="007D13B7"/>
    <w:rsid w:val="007D32FF"/>
    <w:rsid w:val="007F6D75"/>
    <w:rsid w:val="00814D56"/>
    <w:rsid w:val="00826557"/>
    <w:rsid w:val="0083200E"/>
    <w:rsid w:val="00852B2A"/>
    <w:rsid w:val="00853ED5"/>
    <w:rsid w:val="008757FF"/>
    <w:rsid w:val="008902B6"/>
    <w:rsid w:val="008A7D2D"/>
    <w:rsid w:val="008B55BE"/>
    <w:rsid w:val="008E0E24"/>
    <w:rsid w:val="00904FAF"/>
    <w:rsid w:val="009065D2"/>
    <w:rsid w:val="00910563"/>
    <w:rsid w:val="009129CC"/>
    <w:rsid w:val="009167E1"/>
    <w:rsid w:val="00927323"/>
    <w:rsid w:val="00932763"/>
    <w:rsid w:val="00947D40"/>
    <w:rsid w:val="009533A3"/>
    <w:rsid w:val="00961BC8"/>
    <w:rsid w:val="009714BC"/>
    <w:rsid w:val="00984D69"/>
    <w:rsid w:val="00985AE9"/>
    <w:rsid w:val="009872DF"/>
    <w:rsid w:val="0099071F"/>
    <w:rsid w:val="009B4EE6"/>
    <w:rsid w:val="009D289D"/>
    <w:rsid w:val="009D7479"/>
    <w:rsid w:val="009E7745"/>
    <w:rsid w:val="009F28CD"/>
    <w:rsid w:val="009F66A5"/>
    <w:rsid w:val="00A06C9D"/>
    <w:rsid w:val="00A17913"/>
    <w:rsid w:val="00A4602C"/>
    <w:rsid w:val="00A5420C"/>
    <w:rsid w:val="00A55DD7"/>
    <w:rsid w:val="00A6395A"/>
    <w:rsid w:val="00A672EB"/>
    <w:rsid w:val="00A673DB"/>
    <w:rsid w:val="00A761C8"/>
    <w:rsid w:val="00A80BA3"/>
    <w:rsid w:val="00AA3A77"/>
    <w:rsid w:val="00AD667B"/>
    <w:rsid w:val="00AE72C3"/>
    <w:rsid w:val="00B018CA"/>
    <w:rsid w:val="00B03D1E"/>
    <w:rsid w:val="00B05DF6"/>
    <w:rsid w:val="00B17807"/>
    <w:rsid w:val="00B33E39"/>
    <w:rsid w:val="00B428B9"/>
    <w:rsid w:val="00B43875"/>
    <w:rsid w:val="00B44B51"/>
    <w:rsid w:val="00B45BC9"/>
    <w:rsid w:val="00B474FB"/>
    <w:rsid w:val="00B70714"/>
    <w:rsid w:val="00B85BE0"/>
    <w:rsid w:val="00B90BF4"/>
    <w:rsid w:val="00B92DF6"/>
    <w:rsid w:val="00B93750"/>
    <w:rsid w:val="00BE59AA"/>
    <w:rsid w:val="00C006E6"/>
    <w:rsid w:val="00C1290E"/>
    <w:rsid w:val="00C21092"/>
    <w:rsid w:val="00C3103C"/>
    <w:rsid w:val="00C41D02"/>
    <w:rsid w:val="00C47F5B"/>
    <w:rsid w:val="00C5533D"/>
    <w:rsid w:val="00C56EDD"/>
    <w:rsid w:val="00C605BA"/>
    <w:rsid w:val="00C65AC4"/>
    <w:rsid w:val="00C67BF7"/>
    <w:rsid w:val="00C74D8C"/>
    <w:rsid w:val="00C7775F"/>
    <w:rsid w:val="00D03C73"/>
    <w:rsid w:val="00D12F11"/>
    <w:rsid w:val="00D16CDF"/>
    <w:rsid w:val="00D20288"/>
    <w:rsid w:val="00D364DA"/>
    <w:rsid w:val="00D4199C"/>
    <w:rsid w:val="00D4619B"/>
    <w:rsid w:val="00D54AB4"/>
    <w:rsid w:val="00D5592B"/>
    <w:rsid w:val="00D631E1"/>
    <w:rsid w:val="00DC1B96"/>
    <w:rsid w:val="00DC5BF8"/>
    <w:rsid w:val="00DF6F57"/>
    <w:rsid w:val="00E06839"/>
    <w:rsid w:val="00E15D20"/>
    <w:rsid w:val="00E169C8"/>
    <w:rsid w:val="00E17A59"/>
    <w:rsid w:val="00E33AB7"/>
    <w:rsid w:val="00E36668"/>
    <w:rsid w:val="00E47323"/>
    <w:rsid w:val="00E64A3C"/>
    <w:rsid w:val="00E7616A"/>
    <w:rsid w:val="00E766EB"/>
    <w:rsid w:val="00E8711F"/>
    <w:rsid w:val="00EC7C42"/>
    <w:rsid w:val="00F00AC5"/>
    <w:rsid w:val="00F158B7"/>
    <w:rsid w:val="00F34096"/>
    <w:rsid w:val="00F51134"/>
    <w:rsid w:val="00F52DAC"/>
    <w:rsid w:val="00F53A57"/>
    <w:rsid w:val="00F57278"/>
    <w:rsid w:val="00F835DC"/>
    <w:rsid w:val="00F83DEE"/>
    <w:rsid w:val="00F8521B"/>
    <w:rsid w:val="00F90C91"/>
    <w:rsid w:val="00F9418E"/>
    <w:rsid w:val="00FC51DD"/>
    <w:rsid w:val="00FD38C7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  <w15:chartTrackingRefBased/>
  <w15:docId w15:val="{B4705371-C9B5-4DE8-91DE-0682FA8E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201</cp:revision>
  <cp:lastPrinted>2025-09-17T08:50:00Z</cp:lastPrinted>
  <dcterms:created xsi:type="dcterms:W3CDTF">2023-12-29T07:37:00Z</dcterms:created>
  <dcterms:modified xsi:type="dcterms:W3CDTF">2025-09-17T08:50:00Z</dcterms:modified>
</cp:coreProperties>
</file>